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2" w:rsidRPr="000737D2" w:rsidRDefault="000737D2" w:rsidP="000737D2">
      <w:pPr>
        <w:jc w:val="center"/>
        <w:rPr>
          <w:rFonts w:ascii="Arial" w:hAnsi="Arial" w:cs="Arial"/>
          <w:b/>
          <w:sz w:val="24"/>
          <w:szCs w:val="24"/>
        </w:rPr>
      </w:pPr>
      <w:r w:rsidRPr="000737D2">
        <w:rPr>
          <w:rFonts w:ascii="Arial" w:hAnsi="Arial" w:cs="Arial"/>
          <w:b/>
          <w:sz w:val="24"/>
          <w:szCs w:val="24"/>
        </w:rPr>
        <w:t xml:space="preserve">Рейтинг </w:t>
      </w:r>
      <w:r w:rsidRPr="000737D2">
        <w:rPr>
          <w:rFonts w:ascii="Arial" w:hAnsi="Arial" w:cs="Arial"/>
          <w:b/>
          <w:sz w:val="24"/>
          <w:szCs w:val="24"/>
        </w:rPr>
        <w:t>вкладов для пенсионеров</w:t>
      </w:r>
      <w:r w:rsidRPr="000737D2">
        <w:rPr>
          <w:rFonts w:ascii="Arial" w:hAnsi="Arial" w:cs="Arial"/>
          <w:b/>
          <w:sz w:val="24"/>
          <w:szCs w:val="24"/>
        </w:rPr>
        <w:t xml:space="preserve">, </w:t>
      </w:r>
      <w:r w:rsidRPr="000737D2">
        <w:rPr>
          <w:rFonts w:ascii="Arial" w:hAnsi="Arial" w:cs="Arial"/>
          <w:b/>
          <w:sz w:val="24"/>
          <w:szCs w:val="24"/>
        </w:rPr>
        <w:t xml:space="preserve">январь 2021 </w:t>
      </w:r>
      <w:r w:rsidRPr="000737D2">
        <w:rPr>
          <w:rFonts w:ascii="Arial" w:hAnsi="Arial" w:cs="Arial"/>
          <w:b/>
          <w:sz w:val="24"/>
          <w:szCs w:val="24"/>
        </w:rPr>
        <w:t>с указанием баллов</w:t>
      </w:r>
    </w:p>
    <w:p w:rsidR="000737D2" w:rsidRPr="000737D2" w:rsidRDefault="000737D2" w:rsidP="000737D2">
      <w:pPr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Pr="000737D2">
          <w:rPr>
            <w:rStyle w:val="a3"/>
            <w:rFonts w:ascii="Arial" w:hAnsi="Arial" w:cs="Arial"/>
            <w:b/>
            <w:sz w:val="24"/>
            <w:szCs w:val="24"/>
          </w:rPr>
          <w:t>www.finansist-kras.ru</w:t>
        </w:r>
      </w:hyperlink>
    </w:p>
    <w:tbl>
      <w:tblPr>
        <w:tblW w:w="105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304"/>
        <w:gridCol w:w="992"/>
        <w:gridCol w:w="709"/>
        <w:gridCol w:w="1134"/>
        <w:gridCol w:w="1134"/>
        <w:gridCol w:w="1276"/>
        <w:gridCol w:w="1134"/>
        <w:gridCol w:w="1169"/>
      </w:tblGrid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банка и депозитной программы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Процентная ставка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 критерий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МОСОБЛБАНК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«Новый Пенсионный»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ДАЛЬНЕВОСТОЧНЫЙ БАНК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single" w:sz="4" w:space="0" w:color="BFBFBF" w:themeColor="background1" w:themeShade="BF"/>
              <w:left w:val="outset" w:sz="6" w:space="0" w:color="auto"/>
              <w:bottom w:val="single" w:sz="2" w:space="0" w:color="A6A6A6" w:themeColor="background1" w:themeShade="A6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 xml:space="preserve">РУССКИЙ СТАНДАРТ «Русский стандарт </w:t>
            </w:r>
            <w:proofErr w:type="gramStart"/>
            <w:r w:rsidRPr="000737D2">
              <w:rPr>
                <w:rFonts w:ascii="Arial" w:hAnsi="Arial" w:cs="Arial"/>
                <w:sz w:val="20"/>
                <w:szCs w:val="20"/>
              </w:rPr>
              <w:t>–П</w:t>
            </w:r>
            <w:proofErr w:type="gramEnd"/>
            <w:r w:rsidRPr="000737D2">
              <w:rPr>
                <w:rFonts w:ascii="Arial" w:hAnsi="Arial" w:cs="Arial"/>
                <w:sz w:val="20"/>
                <w:szCs w:val="20"/>
              </w:rPr>
              <w:t>енсионный доход»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vMerge w:val="restart"/>
            <w:tcBorders>
              <w:top w:val="single" w:sz="2" w:space="0" w:color="A6A6A6" w:themeColor="background1" w:themeShade="A6"/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single" w:sz="2" w:space="0" w:color="A6A6A6" w:themeColor="background1" w:themeShade="A6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АКЦЕПТ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3,80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0737D2" w:rsidRPr="000737D2" w:rsidRDefault="000737D2" w:rsidP="0033158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ЛАНТА-БАНК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«Пенсионный Плюс»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МТС-БАНК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«МТС Пенсионный»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УРАЛСИБ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«Почетный пенсионер»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ОТП БАНК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«Пенсионный»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vMerge w:val="restart"/>
            <w:tcBorders>
              <w:top w:val="single" w:sz="2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ВТБ</w:t>
            </w:r>
          </w:p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«</w:t>
            </w:r>
            <w:proofErr w:type="gramStart"/>
            <w:r w:rsidRPr="000737D2">
              <w:rPr>
                <w:rFonts w:ascii="Arial" w:hAnsi="Arial" w:cs="Arial"/>
                <w:sz w:val="20"/>
                <w:szCs w:val="20"/>
              </w:rPr>
              <w:t>Пенсионный</w:t>
            </w:r>
            <w:proofErr w:type="gramEnd"/>
            <w:r w:rsidRPr="000737D2">
              <w:rPr>
                <w:rFonts w:ascii="Arial" w:hAnsi="Arial" w:cs="Arial"/>
                <w:sz w:val="20"/>
                <w:szCs w:val="20"/>
              </w:rPr>
              <w:t xml:space="preserve"> для военных пенсионеров»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vMerge/>
            <w:tcBorders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single" w:sz="2" w:space="0" w:color="BFBFBF" w:themeColor="background1" w:themeShade="BF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ГАЗПРОМБАНК</w:t>
            </w:r>
            <w:r w:rsidRPr="000737D2">
              <w:rPr>
                <w:rFonts w:ascii="Arial" w:hAnsi="Arial" w:cs="Arial"/>
                <w:sz w:val="20"/>
                <w:szCs w:val="20"/>
              </w:rPr>
              <w:br/>
              <w:t>«Газпромбанк – Пенсионный доход»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737D2" w:rsidRPr="000737D2" w:rsidTr="00331585">
        <w:trPr>
          <w:tblCellSpacing w:w="0" w:type="dxa"/>
          <w:jc w:val="center"/>
        </w:trPr>
        <w:tc>
          <w:tcPr>
            <w:tcW w:w="710" w:type="dxa"/>
            <w:tcBorders>
              <w:top w:val="single" w:sz="2" w:space="0" w:color="BFBFBF" w:themeColor="background1" w:themeShade="BF"/>
              <w:left w:val="outset" w:sz="6" w:space="0" w:color="auto"/>
              <w:bottom w:val="single" w:sz="4" w:space="0" w:color="BFBFBF" w:themeColor="background1" w:themeShade="BF"/>
              <w:right w:val="outset" w:sz="6" w:space="0" w:color="auto"/>
            </w:tcBorders>
            <w:shd w:val="clear" w:color="auto" w:fill="00FFFF"/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4" w:type="dxa"/>
            <w:tcBorders>
              <w:top w:val="single" w:sz="2" w:space="0" w:color="BFBFBF" w:themeColor="background1" w:themeShade="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ХАКАССКИЙ МУНИЦИПАЛЬНЫЙ БАНК</w:t>
            </w:r>
          </w:p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«С благодарностью плюс»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737D2"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7D2" w:rsidRPr="000737D2" w:rsidRDefault="000737D2" w:rsidP="0033158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</w:tbl>
    <w:p w:rsidR="000737D2" w:rsidRPr="000737D2" w:rsidRDefault="000737D2" w:rsidP="000737D2">
      <w:pPr>
        <w:spacing w:after="136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0737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Критерии оценки рейтинга:</w:t>
      </w:r>
    </w:p>
    <w:p w:rsidR="000737D2" w:rsidRPr="000737D2" w:rsidRDefault="000737D2" w:rsidP="0007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Диапазон оценки критериев варьировался от нуля (минимальное значение) до четырех (максимальное значение) баллов. 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737D2">
        <w:rPr>
          <w:rFonts w:ascii="Arial" w:eastAsia="Times New Roman" w:hAnsi="Arial" w:cs="Arial"/>
          <w:b/>
          <w:sz w:val="24"/>
          <w:szCs w:val="24"/>
          <w:lang w:eastAsia="ru-RU"/>
        </w:rPr>
        <w:t>1. </w:t>
      </w:r>
      <w:proofErr w:type="gramStart"/>
      <w:r w:rsidRPr="00073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Величина процентной ставки в рублях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t> (средняя составляет 4,17% годовых): </w:t>
      </w:r>
      <w:proofErr w:type="gramEnd"/>
    </w:p>
    <w:p w:rsidR="000737D2" w:rsidRPr="000737D2" w:rsidRDefault="000737D2" w:rsidP="0007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7D2" w:rsidRPr="000737D2" w:rsidRDefault="000737D2" w:rsidP="000737D2">
      <w:pPr>
        <w:numPr>
          <w:ilvl w:val="0"/>
          <w:numId w:val="1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 xml:space="preserve">0 баллов - ниже </w:t>
      </w:r>
      <w:proofErr w:type="gramStart"/>
      <w:r w:rsidRPr="000737D2">
        <w:rPr>
          <w:rFonts w:ascii="Arial" w:eastAsia="Times New Roman" w:hAnsi="Arial" w:cs="Arial"/>
          <w:sz w:val="24"/>
          <w:szCs w:val="24"/>
          <w:lang w:eastAsia="ru-RU"/>
        </w:rPr>
        <w:t>средней</w:t>
      </w:r>
      <w:proofErr w:type="gramEnd"/>
      <w:r w:rsidRPr="000737D2">
        <w:rPr>
          <w:rFonts w:ascii="Arial" w:eastAsia="Times New Roman" w:hAnsi="Arial" w:cs="Arial"/>
          <w:sz w:val="24"/>
          <w:szCs w:val="24"/>
          <w:lang w:eastAsia="ru-RU"/>
        </w:rPr>
        <w:t>; </w:t>
      </w:r>
    </w:p>
    <w:p w:rsidR="000737D2" w:rsidRPr="000737D2" w:rsidRDefault="000737D2" w:rsidP="000737D2">
      <w:pPr>
        <w:numPr>
          <w:ilvl w:val="0"/>
          <w:numId w:val="1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 xml:space="preserve">2 балла - приблизительно </w:t>
      </w:r>
      <w:proofErr w:type="gramStart"/>
      <w:r w:rsidRPr="000737D2">
        <w:rPr>
          <w:rFonts w:ascii="Arial" w:eastAsia="Times New Roman" w:hAnsi="Arial" w:cs="Arial"/>
          <w:sz w:val="24"/>
          <w:szCs w:val="24"/>
          <w:lang w:eastAsia="ru-RU"/>
        </w:rPr>
        <w:t>равна</w:t>
      </w:r>
      <w:proofErr w:type="gramEnd"/>
      <w:r w:rsidRPr="000737D2"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(±0,5%); </w:t>
      </w:r>
    </w:p>
    <w:p w:rsidR="000737D2" w:rsidRPr="000737D2" w:rsidRDefault="000737D2" w:rsidP="000737D2">
      <w:pPr>
        <w:numPr>
          <w:ilvl w:val="0"/>
          <w:numId w:val="1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4 балла - выше средней ставки. </w:t>
      </w:r>
    </w:p>
    <w:p w:rsidR="000737D2" w:rsidRPr="000737D2" w:rsidRDefault="000737D2" w:rsidP="00073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7D2" w:rsidRPr="000737D2" w:rsidRDefault="000737D2" w:rsidP="00073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b/>
          <w:sz w:val="24"/>
          <w:szCs w:val="24"/>
          <w:lang w:eastAsia="ru-RU"/>
        </w:rPr>
        <w:t>2. </w:t>
      </w:r>
      <w:r w:rsidRPr="00073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Возможность капитализации процентов: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737D2" w:rsidRPr="000737D2" w:rsidRDefault="000737D2" w:rsidP="000737D2">
      <w:pPr>
        <w:numPr>
          <w:ilvl w:val="0"/>
          <w:numId w:val="3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0 баллов - проценты не капитализируются; </w:t>
      </w:r>
    </w:p>
    <w:p w:rsidR="000737D2" w:rsidRPr="000737D2" w:rsidRDefault="000737D2" w:rsidP="000737D2">
      <w:pPr>
        <w:numPr>
          <w:ilvl w:val="0"/>
          <w:numId w:val="3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1 балл - проценты капитализируются. </w:t>
      </w:r>
    </w:p>
    <w:p w:rsidR="000737D2" w:rsidRPr="000737D2" w:rsidRDefault="000737D2" w:rsidP="0007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7D2" w:rsidRPr="000737D2" w:rsidRDefault="000737D2" w:rsidP="00073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b/>
          <w:sz w:val="24"/>
          <w:szCs w:val="24"/>
          <w:lang w:eastAsia="ru-RU"/>
        </w:rPr>
        <w:t>3. </w:t>
      </w:r>
      <w:r w:rsidRPr="00073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Возможность совершения операций по вкладу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t> (пополнение, пролонгация): 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737D2" w:rsidRPr="000737D2" w:rsidRDefault="000737D2" w:rsidP="000737D2">
      <w:pPr>
        <w:numPr>
          <w:ilvl w:val="0"/>
          <w:numId w:val="2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0 баллов – не доступен ни один тип операций из перечисленных; </w:t>
      </w:r>
    </w:p>
    <w:p w:rsidR="000737D2" w:rsidRPr="000737D2" w:rsidRDefault="000737D2" w:rsidP="000737D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1 балл – доступен один тип операций.</w:t>
      </w:r>
    </w:p>
    <w:p w:rsidR="000737D2" w:rsidRPr="000737D2" w:rsidRDefault="000737D2" w:rsidP="00073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7D2" w:rsidRPr="000737D2" w:rsidRDefault="000737D2" w:rsidP="0007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737D2">
        <w:rPr>
          <w:rFonts w:ascii="Arial" w:eastAsia="Times New Roman" w:hAnsi="Arial" w:cs="Arial"/>
          <w:b/>
          <w:sz w:val="24"/>
          <w:szCs w:val="24"/>
          <w:lang w:eastAsia="ru-RU"/>
        </w:rPr>
        <w:t>4. </w:t>
      </w:r>
      <w:r w:rsidRPr="000737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Возможность досрочного расторжения договора на льготных условиях</w:t>
      </w:r>
      <w:r w:rsidRPr="000737D2">
        <w:rPr>
          <w:rFonts w:ascii="Arial" w:eastAsia="Times New Roman" w:hAnsi="Arial" w:cs="Arial"/>
          <w:sz w:val="24"/>
          <w:szCs w:val="24"/>
          <w:lang w:eastAsia="ru-RU"/>
        </w:rPr>
        <w:t xml:space="preserve"> (процентная ставка выше значения вклада «До востребования»): </w:t>
      </w:r>
    </w:p>
    <w:p w:rsidR="000737D2" w:rsidRPr="000737D2" w:rsidRDefault="000737D2" w:rsidP="000737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737D2" w:rsidRPr="000737D2" w:rsidRDefault="000737D2" w:rsidP="000737D2">
      <w:pPr>
        <w:numPr>
          <w:ilvl w:val="0"/>
          <w:numId w:val="4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0 баллов - льготная процентная ставка при досрочном расторжении договора не применяется; </w:t>
      </w:r>
    </w:p>
    <w:p w:rsidR="000737D2" w:rsidRPr="000737D2" w:rsidRDefault="000737D2" w:rsidP="000737D2">
      <w:pPr>
        <w:numPr>
          <w:ilvl w:val="0"/>
          <w:numId w:val="4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0,5 балла - действует льготная процентная ставка при досрочном расторжении договора. </w:t>
      </w:r>
    </w:p>
    <w:p w:rsidR="000737D2" w:rsidRPr="000737D2" w:rsidRDefault="000737D2" w:rsidP="000737D2">
      <w:pPr>
        <w:spacing w:after="109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b/>
          <w:sz w:val="24"/>
          <w:szCs w:val="24"/>
          <w:lang w:eastAsia="ru-RU"/>
        </w:rPr>
        <w:t>5. Возможность пролонгации вклада:</w:t>
      </w:r>
    </w:p>
    <w:p w:rsidR="000737D2" w:rsidRPr="000737D2" w:rsidRDefault="000737D2" w:rsidP="000737D2">
      <w:pPr>
        <w:numPr>
          <w:ilvl w:val="0"/>
          <w:numId w:val="4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0 баллов – возможность не предусмотрена; </w:t>
      </w:r>
    </w:p>
    <w:p w:rsidR="000737D2" w:rsidRPr="000737D2" w:rsidRDefault="000737D2" w:rsidP="000737D2">
      <w:pPr>
        <w:numPr>
          <w:ilvl w:val="0"/>
          <w:numId w:val="4"/>
        </w:numPr>
        <w:spacing w:after="109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0737D2">
        <w:rPr>
          <w:rFonts w:ascii="Arial" w:eastAsia="Times New Roman" w:hAnsi="Arial" w:cs="Arial"/>
          <w:sz w:val="24"/>
          <w:szCs w:val="24"/>
          <w:lang w:eastAsia="ru-RU"/>
        </w:rPr>
        <w:t>0,5 балла – возможность автоматической пролонгации предусмотрена. </w:t>
      </w:r>
    </w:p>
    <w:p w:rsidR="000737D2" w:rsidRPr="000737D2" w:rsidRDefault="000737D2" w:rsidP="000737D2">
      <w:pPr>
        <w:spacing w:after="109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0737D2" w:rsidRPr="000737D2" w:rsidTr="00331585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0737D2" w:rsidRPr="000737D2" w:rsidRDefault="000737D2" w:rsidP="00331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7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0737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Напомним, наши рейтинги носят исключительно информационный характер. Результаты рейтинга не могут являться основанием для выбора той или иной финансовой структуры, а служат лишь средством оценки рыночных предложений и текущей ситуации на рынке. </w:t>
            </w:r>
            <w:r w:rsidRPr="000737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0737D2" w:rsidRPr="000737D2" w:rsidRDefault="000737D2" w:rsidP="000737D2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Источник: </w:t>
      </w:r>
      <w:hyperlink r:id="rId7" w:history="1">
        <w:r w:rsidRPr="00056360">
          <w:rPr>
            <w:rStyle w:val="a3"/>
            <w:rFonts w:ascii="Arial" w:hAnsi="Arial" w:cs="Arial"/>
          </w:rPr>
          <w:t>https://finansist-kras.ru/news/finances/reyting-pensionnykh-vkladov-v-rublyakh-yanvar-2021/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0737D2" w:rsidRPr="000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8E9"/>
    <w:multiLevelType w:val="multilevel"/>
    <w:tmpl w:val="84B6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149A2"/>
    <w:multiLevelType w:val="multilevel"/>
    <w:tmpl w:val="3680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33585"/>
    <w:multiLevelType w:val="multilevel"/>
    <w:tmpl w:val="F888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92258"/>
    <w:multiLevelType w:val="multilevel"/>
    <w:tmpl w:val="761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2"/>
    <w:rsid w:val="000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7D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pensionnykh-vkladov-v-rublyakh-yanvar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2021-01-21T02:15:00Z</dcterms:created>
  <dcterms:modified xsi:type="dcterms:W3CDTF">2021-01-21T02:20:00Z</dcterms:modified>
</cp:coreProperties>
</file>